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E81A23" w14:textId="77777777" w:rsidR="001E55BC" w:rsidRPr="00BE61C0" w:rsidRDefault="001E55BC" w:rsidP="001E55BC">
      <w:pPr>
        <w:jc w:val="center"/>
        <w:rPr>
          <w:b/>
          <w:bCs/>
          <w:u w:val="single"/>
        </w:rPr>
      </w:pPr>
      <w:r w:rsidRPr="00BE61C0">
        <w:rPr>
          <w:b/>
          <w:bCs/>
          <w:u w:val="single"/>
        </w:rPr>
        <w:t>Liability Waivers for Association Meeting Attendees in the Era of COVID-19</w:t>
      </w:r>
    </w:p>
    <w:p w14:paraId="6F3F9E1C" w14:textId="77777777" w:rsidR="001E55BC" w:rsidRPr="00BE61C0" w:rsidRDefault="001E55BC" w:rsidP="001E55BC">
      <w:pPr>
        <w:jc w:val="center"/>
        <w:rPr>
          <w:b/>
          <w:bCs/>
        </w:rPr>
      </w:pPr>
    </w:p>
    <w:p w14:paraId="76A17980" w14:textId="26425EBE" w:rsidR="001E55BC" w:rsidRDefault="001E55BC" w:rsidP="001E55BC">
      <w:pPr>
        <w:jc w:val="center"/>
        <w:rPr>
          <w:b/>
          <w:bCs/>
          <w:i/>
          <w:iCs/>
        </w:rPr>
      </w:pPr>
      <w:r w:rsidRPr="00BE61C0">
        <w:rPr>
          <w:b/>
          <w:bCs/>
          <w:i/>
          <w:iCs/>
        </w:rPr>
        <w:t>by Jeffrey S. Tenenbaum</w:t>
      </w:r>
      <w:r w:rsidR="00BB64B2">
        <w:rPr>
          <w:b/>
          <w:bCs/>
          <w:i/>
          <w:iCs/>
        </w:rPr>
        <w:t>, Esq.</w:t>
      </w:r>
    </w:p>
    <w:p w14:paraId="2BBF21E8" w14:textId="77777777" w:rsidR="001E55BC" w:rsidRDefault="001E55BC" w:rsidP="001E55BC">
      <w:pPr>
        <w:jc w:val="center"/>
        <w:rPr>
          <w:b/>
          <w:bCs/>
          <w:i/>
          <w:iCs/>
        </w:rPr>
      </w:pPr>
      <w:r w:rsidRPr="00BE61C0">
        <w:rPr>
          <w:b/>
          <w:bCs/>
          <w:i/>
          <w:iCs/>
        </w:rPr>
        <w:t>Managing Partner</w:t>
      </w:r>
    </w:p>
    <w:p w14:paraId="5E84853D" w14:textId="166A8D9B" w:rsidR="001E55BC" w:rsidRDefault="001E55BC" w:rsidP="001E55BC">
      <w:pPr>
        <w:jc w:val="center"/>
        <w:rPr>
          <w:b/>
          <w:bCs/>
          <w:i/>
          <w:iCs/>
        </w:rPr>
      </w:pPr>
      <w:r w:rsidRPr="00BE61C0">
        <w:rPr>
          <w:b/>
          <w:bCs/>
          <w:i/>
          <w:iCs/>
        </w:rPr>
        <w:t>Tenenbaum Law Group PLLC</w:t>
      </w:r>
    </w:p>
    <w:p w14:paraId="68753151" w14:textId="77777777" w:rsidR="00820FC4" w:rsidRDefault="00820FC4" w:rsidP="001E55BC">
      <w:pPr>
        <w:jc w:val="center"/>
        <w:rPr>
          <w:b/>
          <w:bCs/>
          <w:i/>
          <w:iCs/>
        </w:rPr>
      </w:pPr>
    </w:p>
    <w:p w14:paraId="10C73878" w14:textId="262805DA" w:rsidR="00820FC4" w:rsidRDefault="00820FC4" w:rsidP="001E55BC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June 22, 2020</w:t>
      </w:r>
    </w:p>
    <w:p w14:paraId="7E7B483C" w14:textId="77777777" w:rsidR="001E55BC" w:rsidRPr="00BE61C0" w:rsidRDefault="001E55BC" w:rsidP="001E55BC">
      <w:pPr>
        <w:jc w:val="center"/>
        <w:rPr>
          <w:b/>
          <w:bCs/>
        </w:rPr>
      </w:pPr>
    </w:p>
    <w:p w14:paraId="1CF86BB3" w14:textId="77777777" w:rsidR="001E55BC" w:rsidRPr="00BE61C0" w:rsidRDefault="001E55BC" w:rsidP="001E55BC">
      <w:pPr>
        <w:rPr>
          <w:b/>
          <w:bCs/>
        </w:rPr>
      </w:pPr>
    </w:p>
    <w:p w14:paraId="01487325" w14:textId="72F1E84F" w:rsidR="001E55BC" w:rsidRDefault="001E55BC" w:rsidP="001E55BC">
      <w:pPr>
        <w:rPr>
          <w:b/>
          <w:bCs/>
        </w:rPr>
      </w:pPr>
      <w:r w:rsidRPr="00BE61C0">
        <w:rPr>
          <w:b/>
          <w:bCs/>
        </w:rPr>
        <w:t xml:space="preserve">As we begin to contemplate and plan in-person meetings and conferences, should our association require all attendees to agree to a liability release and waiver (“waiver”) as a condition of attendance, assuming the risk of attendance and agreeing not to hold the association liable if the </w:t>
      </w:r>
      <w:r>
        <w:rPr>
          <w:b/>
          <w:bCs/>
        </w:rPr>
        <w:t xml:space="preserve">attendee contracts the </w:t>
      </w:r>
      <w:r w:rsidRPr="00BE61C0">
        <w:rPr>
          <w:b/>
          <w:bCs/>
        </w:rPr>
        <w:t>novel coronavirus at the event?</w:t>
      </w:r>
    </w:p>
    <w:p w14:paraId="456A1084" w14:textId="77777777" w:rsidR="00820FC4" w:rsidRPr="00BE61C0" w:rsidRDefault="00820FC4" w:rsidP="001E55BC">
      <w:pPr>
        <w:rPr>
          <w:b/>
          <w:bCs/>
        </w:rPr>
      </w:pPr>
    </w:p>
    <w:p w14:paraId="5375FFFF" w14:textId="77777777" w:rsidR="001E55BC" w:rsidRPr="00BE61C0" w:rsidRDefault="001E55BC" w:rsidP="001E55BC">
      <w:pPr>
        <w:rPr>
          <w:b/>
          <w:bCs/>
        </w:rPr>
      </w:pPr>
    </w:p>
    <w:p w14:paraId="70EAC442" w14:textId="77777777" w:rsidR="001E55BC" w:rsidRPr="00BE61C0" w:rsidRDefault="001E55BC" w:rsidP="001E55BC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eastAsia="Times New Roman"/>
          <w:sz w:val="24"/>
          <w:szCs w:val="24"/>
        </w:rPr>
      </w:pPr>
      <w:r w:rsidRPr="00BE61C0">
        <w:rPr>
          <w:rFonts w:eastAsia="Times New Roman"/>
          <w:sz w:val="24"/>
          <w:szCs w:val="24"/>
        </w:rPr>
        <w:t>If the association believes it can get most of its prospective attendees to agree to the waiver, it cannot hurt the association from a legal risk management perspective and may well help it to require such waivers.</w:t>
      </w:r>
    </w:p>
    <w:p w14:paraId="79780F7C" w14:textId="77777777" w:rsidR="001E55BC" w:rsidRPr="00BE61C0" w:rsidRDefault="001E55BC" w:rsidP="001E55BC">
      <w:pPr>
        <w:pStyle w:val="ListParagraph"/>
        <w:ind w:left="1080"/>
        <w:rPr>
          <w:rFonts w:eastAsia="Times New Roman"/>
          <w:sz w:val="24"/>
          <w:szCs w:val="24"/>
        </w:rPr>
      </w:pPr>
    </w:p>
    <w:p w14:paraId="0DF6FD77" w14:textId="77777777" w:rsidR="001E55BC" w:rsidRPr="00BE61C0" w:rsidRDefault="001E55BC" w:rsidP="001E55BC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eastAsia="Times New Roman"/>
          <w:sz w:val="24"/>
          <w:szCs w:val="24"/>
        </w:rPr>
      </w:pPr>
      <w:r w:rsidRPr="00BE61C0">
        <w:rPr>
          <w:rFonts w:eastAsia="Times New Roman"/>
          <w:sz w:val="24"/>
          <w:szCs w:val="24"/>
        </w:rPr>
        <w:t>That being said, waivers are regularly challenged and nullified by courts for a variety of reasons; as such, they can virtually never be viewed as a complete liability shield and should never be relied on as such.</w:t>
      </w:r>
    </w:p>
    <w:p w14:paraId="5766639E" w14:textId="77777777" w:rsidR="001E55BC" w:rsidRPr="00BE61C0" w:rsidRDefault="001E55BC" w:rsidP="001E55BC">
      <w:pPr>
        <w:pStyle w:val="ListParagraph"/>
        <w:rPr>
          <w:rFonts w:eastAsia="Times New Roman"/>
          <w:sz w:val="24"/>
          <w:szCs w:val="24"/>
        </w:rPr>
      </w:pPr>
    </w:p>
    <w:p w14:paraId="0E0896BE" w14:textId="77777777" w:rsidR="001E55BC" w:rsidRPr="00BE61C0" w:rsidRDefault="001E55BC" w:rsidP="001E55BC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eastAsia="Times New Roman"/>
          <w:sz w:val="24"/>
          <w:szCs w:val="24"/>
        </w:rPr>
      </w:pPr>
      <w:r w:rsidRPr="00BE61C0">
        <w:rPr>
          <w:rFonts w:eastAsia="Times New Roman"/>
          <w:sz w:val="24"/>
          <w:szCs w:val="24"/>
        </w:rPr>
        <w:t xml:space="preserve">In order to avoid liability for negligence if an attendee contracts the novel coronavirus at the event (and can </w:t>
      </w:r>
      <w:r w:rsidRPr="00BE61C0">
        <w:rPr>
          <w:rFonts w:eastAsia="Times New Roman"/>
          <w:i/>
          <w:iCs/>
          <w:sz w:val="24"/>
          <w:szCs w:val="24"/>
        </w:rPr>
        <w:t>prove</w:t>
      </w:r>
      <w:r w:rsidRPr="00BE61C0">
        <w:rPr>
          <w:rFonts w:eastAsia="Times New Roman"/>
          <w:sz w:val="24"/>
          <w:szCs w:val="24"/>
        </w:rPr>
        <w:t xml:space="preserve"> it was contracted at the event), waivers are no substitute for the association undertaking necessary health and safety measures; the CDC’s </w:t>
      </w:r>
      <w:hyperlink r:id="rId11" w:history="1">
        <w:r w:rsidRPr="00BE61C0">
          <w:rPr>
            <w:rStyle w:val="Hyperlink"/>
            <w:rFonts w:eastAsia="Times New Roman"/>
            <w:sz w:val="24"/>
            <w:szCs w:val="24"/>
          </w:rPr>
          <w:t>June 12, 2020 guidance for large gatherings</w:t>
        </w:r>
      </w:hyperlink>
      <w:r w:rsidRPr="00BE61C0">
        <w:rPr>
          <w:rFonts w:eastAsia="Times New Roman"/>
          <w:sz w:val="24"/>
          <w:szCs w:val="24"/>
        </w:rPr>
        <w:t xml:space="preserve"> is instructive in this regard and may well establish the </w:t>
      </w:r>
      <w:r>
        <w:rPr>
          <w:rFonts w:eastAsia="Times New Roman"/>
          <w:sz w:val="24"/>
          <w:szCs w:val="24"/>
        </w:rPr>
        <w:t xml:space="preserve">current </w:t>
      </w:r>
      <w:r w:rsidRPr="00BE61C0">
        <w:rPr>
          <w:rFonts w:eastAsia="Times New Roman"/>
          <w:sz w:val="24"/>
          <w:szCs w:val="24"/>
        </w:rPr>
        <w:t>“standard of care” that event organizers are obligated to follow in order to mitigate negligence liability risk</w:t>
      </w:r>
      <w:r>
        <w:rPr>
          <w:rFonts w:eastAsia="Times New Roman"/>
          <w:sz w:val="24"/>
          <w:szCs w:val="24"/>
        </w:rPr>
        <w:t xml:space="preserve"> (that standard will evolve)</w:t>
      </w:r>
      <w:r w:rsidRPr="00BE61C0">
        <w:rPr>
          <w:rFonts w:eastAsia="Times New Roman"/>
          <w:sz w:val="24"/>
          <w:szCs w:val="24"/>
        </w:rPr>
        <w:t xml:space="preserve">. </w:t>
      </w:r>
    </w:p>
    <w:p w14:paraId="7A8BB18A" w14:textId="77777777" w:rsidR="001E55BC" w:rsidRPr="00BE61C0" w:rsidRDefault="001E55BC" w:rsidP="001E55BC">
      <w:pPr>
        <w:rPr>
          <w:rFonts w:eastAsia="Times New Roman"/>
        </w:rPr>
      </w:pPr>
    </w:p>
    <w:p w14:paraId="5C26F604" w14:textId="3921390D" w:rsidR="001E55BC" w:rsidRPr="00BE61C0" w:rsidRDefault="001E55BC" w:rsidP="001E55BC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eastAsia="Times New Roman"/>
          <w:sz w:val="24"/>
          <w:szCs w:val="24"/>
        </w:rPr>
      </w:pPr>
      <w:r w:rsidRPr="00BE61C0">
        <w:rPr>
          <w:rFonts w:eastAsia="Times New Roman"/>
          <w:sz w:val="24"/>
          <w:szCs w:val="24"/>
        </w:rPr>
        <w:t>The event venue(s) (e.g., hotel or convention center) has(ve) a shared obligation to provide for the health and safety of attendees; both to help protect attendees and to help mitigate the association’s liability risk, be sure to get the venue to agree to undertake</w:t>
      </w:r>
      <w:r>
        <w:rPr>
          <w:rFonts w:eastAsia="Times New Roman"/>
          <w:sz w:val="24"/>
          <w:szCs w:val="24"/>
        </w:rPr>
        <w:t xml:space="preserve"> – </w:t>
      </w:r>
      <w:r w:rsidRPr="00BE61C0">
        <w:rPr>
          <w:rFonts w:eastAsia="Times New Roman"/>
          <w:sz w:val="24"/>
          <w:szCs w:val="24"/>
        </w:rPr>
        <w:t>and pay for</w:t>
      </w:r>
      <w:r>
        <w:rPr>
          <w:rFonts w:eastAsia="Times New Roman"/>
          <w:sz w:val="24"/>
          <w:szCs w:val="24"/>
        </w:rPr>
        <w:t xml:space="preserve"> – </w:t>
      </w:r>
      <w:r w:rsidRPr="00BE61C0">
        <w:rPr>
          <w:rFonts w:eastAsia="Times New Roman"/>
          <w:sz w:val="24"/>
          <w:szCs w:val="24"/>
        </w:rPr>
        <w:t>a specific, appropriate list of health and safety measures.</w:t>
      </w:r>
    </w:p>
    <w:p w14:paraId="5DB8CD18" w14:textId="77777777" w:rsidR="001E55BC" w:rsidRPr="00BE61C0" w:rsidRDefault="001E55BC" w:rsidP="001E55BC">
      <w:pPr>
        <w:rPr>
          <w:rFonts w:eastAsia="Times New Roman"/>
        </w:rPr>
      </w:pPr>
    </w:p>
    <w:p w14:paraId="15A1032A" w14:textId="051C5396" w:rsidR="001E55BC" w:rsidRPr="00BE61C0" w:rsidRDefault="001E55BC" w:rsidP="001E55BC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rFonts w:eastAsia="Times New Roman"/>
          <w:sz w:val="24"/>
          <w:szCs w:val="24"/>
        </w:rPr>
      </w:pPr>
      <w:r w:rsidRPr="00BE61C0">
        <w:rPr>
          <w:rFonts w:eastAsia="Times New Roman"/>
          <w:sz w:val="24"/>
          <w:szCs w:val="24"/>
        </w:rPr>
        <w:lastRenderedPageBreak/>
        <w:t xml:space="preserve">The association’s commercial general liability insurance and workers’ compensation insurance policies – neither of which contain exclusions for communicable disease-related claims (as of yet) – should, at a minimum, provide a legal defense for the association should it </w:t>
      </w:r>
      <w:r w:rsidR="00D93F8D">
        <w:rPr>
          <w:rFonts w:eastAsia="Times New Roman"/>
          <w:sz w:val="24"/>
          <w:szCs w:val="24"/>
        </w:rPr>
        <w:t>be</w:t>
      </w:r>
      <w:r w:rsidR="00D93F8D" w:rsidRPr="00BE61C0">
        <w:rPr>
          <w:rFonts w:eastAsia="Times New Roman"/>
          <w:sz w:val="24"/>
          <w:szCs w:val="24"/>
        </w:rPr>
        <w:t xml:space="preserve"> </w:t>
      </w:r>
      <w:r w:rsidRPr="00BE61C0">
        <w:rPr>
          <w:rFonts w:eastAsia="Times New Roman"/>
          <w:sz w:val="24"/>
          <w:szCs w:val="24"/>
        </w:rPr>
        <w:t>sued by an attendee</w:t>
      </w:r>
      <w:r w:rsidR="00D93F8D">
        <w:rPr>
          <w:rFonts w:eastAsia="Times New Roman"/>
          <w:sz w:val="24"/>
          <w:szCs w:val="24"/>
        </w:rPr>
        <w:t xml:space="preserve"> or employee</w:t>
      </w:r>
      <w:r w:rsidRPr="00BE61C0">
        <w:rPr>
          <w:rFonts w:eastAsia="Times New Roman"/>
          <w:sz w:val="24"/>
          <w:szCs w:val="24"/>
        </w:rPr>
        <w:t xml:space="preserve"> claiming that he/she contracted the novel coronavirus at the event; if possible, also try to get the venue (e.g., hotel) to name the association as an additional insured on its commercial general liability insurance policy.</w:t>
      </w:r>
    </w:p>
    <w:p w14:paraId="5D0315E2" w14:textId="77777777" w:rsidR="001E55BC" w:rsidRPr="00BE61C0" w:rsidRDefault="001E55BC" w:rsidP="001E55BC">
      <w:pPr>
        <w:rPr>
          <w:rFonts w:eastAsia="Times New Roman"/>
        </w:rPr>
      </w:pPr>
    </w:p>
    <w:p w14:paraId="5A6B5EB5" w14:textId="2ABF5651" w:rsidR="001E55BC" w:rsidRPr="00BE61C0" w:rsidRDefault="001E55BC" w:rsidP="001E55BC">
      <w:pPr>
        <w:pStyle w:val="ListParagraph"/>
        <w:numPr>
          <w:ilvl w:val="0"/>
          <w:numId w:val="15"/>
        </w:numPr>
        <w:spacing w:after="0" w:line="240" w:lineRule="auto"/>
        <w:contextualSpacing w:val="0"/>
        <w:rPr>
          <w:sz w:val="24"/>
          <w:szCs w:val="24"/>
        </w:rPr>
      </w:pPr>
      <w:r w:rsidRPr="00BE61C0">
        <w:rPr>
          <w:rFonts w:eastAsia="Times New Roman"/>
          <w:sz w:val="24"/>
          <w:szCs w:val="24"/>
        </w:rPr>
        <w:t xml:space="preserve">If the association does end up utilizing waivers, consider adding a provision to the form whereby attendees affirmatively agree to engage in certain health-and-safety-beneficial conduct while attending the </w:t>
      </w:r>
      <w:r w:rsidR="00560B2A">
        <w:rPr>
          <w:rFonts w:eastAsia="Times New Roman"/>
          <w:sz w:val="24"/>
          <w:szCs w:val="24"/>
        </w:rPr>
        <w:t>event</w:t>
      </w:r>
      <w:r w:rsidRPr="00BE61C0">
        <w:rPr>
          <w:rFonts w:eastAsia="Times New Roman"/>
          <w:sz w:val="24"/>
          <w:szCs w:val="24"/>
        </w:rPr>
        <w:t xml:space="preserve"> (e.g., wearing a mask at all times in public areas, engaging in appropriate social distancing, not attending the event if </w:t>
      </w:r>
      <w:r>
        <w:rPr>
          <w:rFonts w:eastAsia="Times New Roman"/>
          <w:sz w:val="24"/>
          <w:szCs w:val="24"/>
        </w:rPr>
        <w:t>ill</w:t>
      </w:r>
      <w:r w:rsidRPr="00BE61C0">
        <w:rPr>
          <w:rFonts w:eastAsia="Times New Roman"/>
          <w:sz w:val="24"/>
          <w:szCs w:val="24"/>
        </w:rPr>
        <w:t>).</w:t>
      </w:r>
    </w:p>
    <w:p w14:paraId="30B959DD" w14:textId="0D550544" w:rsidR="00FB5B31" w:rsidRDefault="00FB5B31" w:rsidP="001E55BC"/>
    <w:p w14:paraId="11B7A752" w14:textId="3388121B" w:rsidR="001E55BC" w:rsidRPr="001E55BC" w:rsidRDefault="001E55BC" w:rsidP="001E55BC">
      <w:pPr>
        <w:rPr>
          <w:b/>
          <w:bCs/>
          <w:i/>
          <w:iCs/>
        </w:rPr>
      </w:pPr>
      <w:r w:rsidRPr="001E55BC">
        <w:rPr>
          <w:b/>
          <w:bCs/>
          <w:i/>
          <w:iCs/>
        </w:rPr>
        <w:t xml:space="preserve">For more information, contact the author at </w:t>
      </w:r>
      <w:hyperlink r:id="rId12" w:history="1">
        <w:r w:rsidRPr="001E55BC">
          <w:rPr>
            <w:rStyle w:val="Hyperlink"/>
            <w:b/>
            <w:bCs/>
            <w:i/>
            <w:iCs/>
          </w:rPr>
          <w:t>jtenenbaum@TenenbaumLegal.com</w:t>
        </w:r>
      </w:hyperlink>
      <w:r w:rsidRPr="001E55BC">
        <w:rPr>
          <w:b/>
          <w:bCs/>
          <w:i/>
          <w:iCs/>
        </w:rPr>
        <w:t xml:space="preserve">. </w:t>
      </w:r>
    </w:p>
    <w:sectPr w:rsidR="001E55BC" w:rsidRPr="001E55BC" w:rsidSect="00EE077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606" w:right="1440" w:bottom="2160" w:left="1440" w:header="576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2AB5B2" w14:textId="77777777" w:rsidR="001E26BE" w:rsidRDefault="001E26BE" w:rsidP="0005559E">
      <w:r>
        <w:separator/>
      </w:r>
    </w:p>
  </w:endnote>
  <w:endnote w:type="continuationSeparator" w:id="0">
    <w:p w14:paraId="18DFB030" w14:textId="77777777" w:rsidR="001E26BE" w:rsidRDefault="001E26BE" w:rsidP="0005559E">
      <w:r>
        <w:continuationSeparator/>
      </w:r>
    </w:p>
  </w:endnote>
  <w:endnote w:type="continuationNotice" w:id="1">
    <w:p w14:paraId="64652910" w14:textId="77777777" w:rsidR="001E26BE" w:rsidRDefault="001E26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E8FC2" w14:textId="77777777" w:rsidR="00BF1CD0" w:rsidRDefault="001E26BE">
    <w:pPr>
      <w:pStyle w:val="Footer"/>
    </w:pPr>
    <w:sdt>
      <w:sdtPr>
        <w:id w:val="969400743"/>
        <w:temporary/>
        <w:showingPlcHdr/>
      </w:sdtPr>
      <w:sdtEndPr/>
      <w:sdtContent>
        <w:r w:rsidR="00BF1CD0">
          <w:t>[Type text]</w:t>
        </w:r>
      </w:sdtContent>
    </w:sdt>
    <w:r w:rsidR="00BF1CD0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BF1CD0">
          <w:t>[Type text]</w:t>
        </w:r>
      </w:sdtContent>
    </w:sdt>
    <w:r w:rsidR="00BF1CD0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BF1CD0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F7243" w14:textId="0D18A1C0" w:rsidR="00A87C03" w:rsidRDefault="001E55BC">
    <w:pPr>
      <w:pStyle w:val="Footer"/>
      <w:jc w:val="center"/>
    </w:pPr>
    <w:r>
      <w:t>-</w:t>
    </w:r>
    <w:sdt>
      <w:sdtPr>
        <w:id w:val="-104389842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87C03">
          <w:fldChar w:fldCharType="begin"/>
        </w:r>
        <w:r w:rsidR="00A87C03">
          <w:instrText xml:space="preserve"> PAGE   \* MERGEFORMAT </w:instrText>
        </w:r>
        <w:r w:rsidR="00A87C03">
          <w:fldChar w:fldCharType="separate"/>
        </w:r>
        <w:r w:rsidR="00A87C03">
          <w:rPr>
            <w:noProof/>
          </w:rPr>
          <w:t>2</w:t>
        </w:r>
        <w:r w:rsidR="00A87C03">
          <w:rPr>
            <w:noProof/>
          </w:rPr>
          <w:fldChar w:fldCharType="end"/>
        </w:r>
        <w:r>
          <w:rPr>
            <w:noProof/>
          </w:rPr>
          <w:t>-</w:t>
        </w:r>
      </w:sdtContent>
    </w:sdt>
  </w:p>
  <w:p w14:paraId="16F744A9" w14:textId="14D7009E" w:rsidR="00BF1CD0" w:rsidRDefault="00BF1CD0" w:rsidP="00FF5C77">
    <w:pPr>
      <w:pStyle w:val="Footer"/>
      <w:ind w:left="-14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119BA" w14:textId="77777777" w:rsidR="00BF1CD0" w:rsidRDefault="006D7B78" w:rsidP="00216DAC">
    <w:pPr>
      <w:pStyle w:val="Footer"/>
      <w:ind w:left="-1440"/>
    </w:pPr>
    <w:r>
      <w:rPr>
        <w:noProof/>
      </w:rPr>
      <w:drawing>
        <wp:inline distT="0" distB="0" distL="0" distR="0" wp14:anchorId="5982CE6B" wp14:editId="0A35D6E9">
          <wp:extent cx="7776382" cy="874843"/>
          <wp:effectExtent l="0" t="0" r="0" b="190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footer1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80522" cy="8978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619C17" w14:textId="77777777" w:rsidR="001E26BE" w:rsidRDefault="001E26BE" w:rsidP="0005559E">
      <w:r>
        <w:separator/>
      </w:r>
    </w:p>
  </w:footnote>
  <w:footnote w:type="continuationSeparator" w:id="0">
    <w:p w14:paraId="727CDCDB" w14:textId="77777777" w:rsidR="001E26BE" w:rsidRDefault="001E26BE" w:rsidP="0005559E">
      <w:r>
        <w:continuationSeparator/>
      </w:r>
    </w:p>
  </w:footnote>
  <w:footnote w:type="continuationNotice" w:id="1">
    <w:p w14:paraId="7E77B184" w14:textId="77777777" w:rsidR="001E26BE" w:rsidRDefault="001E26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463B29" w14:textId="77777777" w:rsidR="00C00251" w:rsidRDefault="008B5AA3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0" wp14:anchorId="04BD51FF" wp14:editId="6DFF5636">
          <wp:simplePos x="0" y="0"/>
          <wp:positionH relativeFrom="page">
            <wp:align>center</wp:align>
          </wp:positionH>
          <wp:positionV relativeFrom="paragraph">
            <wp:posOffset>179070</wp:posOffset>
          </wp:positionV>
          <wp:extent cx="2221992" cy="640080"/>
          <wp:effectExtent l="0" t="0" r="635" b="0"/>
          <wp:wrapTight wrapText="bothSides">
            <wp:wrapPolygon edited="0">
              <wp:start x="0" y="0"/>
              <wp:lineTo x="0" y="21000"/>
              <wp:lineTo x="21483" y="21000"/>
              <wp:lineTo x="2148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nenbaumLawLogo_Medium.jpg"/>
                  <pic:cNvPicPr/>
                </pic:nvPicPr>
                <pic:blipFill>
                  <a:blip r:embed="rId1">
                    <a:alphaModFix amt="5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1992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37F25" w14:textId="77777777" w:rsidR="00BF1CD0" w:rsidRDefault="000D170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0" wp14:anchorId="7991948C" wp14:editId="60FCB399">
          <wp:simplePos x="0" y="0"/>
          <wp:positionH relativeFrom="page">
            <wp:posOffset>2850515</wp:posOffset>
          </wp:positionH>
          <wp:positionV relativeFrom="paragraph">
            <wp:posOffset>170105</wp:posOffset>
          </wp:positionV>
          <wp:extent cx="2225040" cy="641350"/>
          <wp:effectExtent l="0" t="0" r="0" b="6350"/>
          <wp:wrapTight wrapText="bothSides">
            <wp:wrapPolygon edited="0">
              <wp:start x="0" y="0"/>
              <wp:lineTo x="0" y="21386"/>
              <wp:lineTo x="21452" y="21386"/>
              <wp:lineTo x="21452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nenbaumLawLogo_Mediu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25040" cy="64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81A4AE" w14:textId="77777777" w:rsidR="00BF1CD0" w:rsidRDefault="00BF1CD0">
    <w:pPr>
      <w:pStyle w:val="Header"/>
    </w:pPr>
  </w:p>
  <w:p w14:paraId="029772F8" w14:textId="77777777" w:rsidR="00BF1CD0" w:rsidRDefault="00BF1CD0">
    <w:pPr>
      <w:pStyle w:val="Header"/>
    </w:pPr>
  </w:p>
  <w:p w14:paraId="072239B6" w14:textId="77777777" w:rsidR="00BF1CD0" w:rsidRDefault="00BF1CD0" w:rsidP="009610B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092F81"/>
    <w:multiLevelType w:val="hybridMultilevel"/>
    <w:tmpl w:val="A4DAE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64466"/>
    <w:multiLevelType w:val="hybridMultilevel"/>
    <w:tmpl w:val="B942AF02"/>
    <w:lvl w:ilvl="0" w:tplc="6E30B4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B1FD1"/>
    <w:multiLevelType w:val="hybridMultilevel"/>
    <w:tmpl w:val="A4DAE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63CD7"/>
    <w:multiLevelType w:val="hybridMultilevel"/>
    <w:tmpl w:val="5BC288DC"/>
    <w:lvl w:ilvl="0" w:tplc="83409ACE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2690C"/>
    <w:multiLevelType w:val="hybridMultilevel"/>
    <w:tmpl w:val="05C23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C40BDA"/>
    <w:multiLevelType w:val="hybridMultilevel"/>
    <w:tmpl w:val="12CC84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176A38"/>
    <w:multiLevelType w:val="hybridMultilevel"/>
    <w:tmpl w:val="A6989BA4"/>
    <w:lvl w:ilvl="0" w:tplc="B32A08EC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7D1513"/>
    <w:multiLevelType w:val="hybridMultilevel"/>
    <w:tmpl w:val="1848F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A61289"/>
    <w:multiLevelType w:val="hybridMultilevel"/>
    <w:tmpl w:val="B936C262"/>
    <w:lvl w:ilvl="0" w:tplc="3D427DDA">
      <w:start w:val="2020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143645E"/>
    <w:multiLevelType w:val="hybridMultilevel"/>
    <w:tmpl w:val="86DE6A6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5FC1A2C"/>
    <w:multiLevelType w:val="hybridMultilevel"/>
    <w:tmpl w:val="7046A71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B3D69E7"/>
    <w:multiLevelType w:val="hybridMultilevel"/>
    <w:tmpl w:val="1AFA3E5A"/>
    <w:lvl w:ilvl="0" w:tplc="F152570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CC376F"/>
    <w:multiLevelType w:val="hybridMultilevel"/>
    <w:tmpl w:val="6C5EA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036616"/>
    <w:multiLevelType w:val="hybridMultilevel"/>
    <w:tmpl w:val="385C80D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6BA0082"/>
    <w:multiLevelType w:val="hybridMultilevel"/>
    <w:tmpl w:val="3D066A0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3"/>
  </w:num>
  <w:num w:numId="5">
    <w:abstractNumId w:val="1"/>
  </w:num>
  <w:num w:numId="6">
    <w:abstractNumId w:val="7"/>
  </w:num>
  <w:num w:numId="7">
    <w:abstractNumId w:val="12"/>
  </w:num>
  <w:num w:numId="8">
    <w:abstractNumId w:val="9"/>
  </w:num>
  <w:num w:numId="9">
    <w:abstractNumId w:val="14"/>
  </w:num>
  <w:num w:numId="10">
    <w:abstractNumId w:val="10"/>
  </w:num>
  <w:num w:numId="11">
    <w:abstractNumId w:val="3"/>
  </w:num>
  <w:num w:numId="12">
    <w:abstractNumId w:val="6"/>
  </w:num>
  <w:num w:numId="13">
    <w:abstractNumId w:val="4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765"/>
    <w:rsid w:val="00004677"/>
    <w:rsid w:val="00011409"/>
    <w:rsid w:val="00014383"/>
    <w:rsid w:val="0001527E"/>
    <w:rsid w:val="000204A3"/>
    <w:rsid w:val="00024AD1"/>
    <w:rsid w:val="000264CA"/>
    <w:rsid w:val="00042139"/>
    <w:rsid w:val="0004655B"/>
    <w:rsid w:val="00051926"/>
    <w:rsid w:val="0005559E"/>
    <w:rsid w:val="00057E72"/>
    <w:rsid w:val="0006729F"/>
    <w:rsid w:val="00071B76"/>
    <w:rsid w:val="00082806"/>
    <w:rsid w:val="00083C57"/>
    <w:rsid w:val="00084B37"/>
    <w:rsid w:val="0009088E"/>
    <w:rsid w:val="00092E37"/>
    <w:rsid w:val="000941A8"/>
    <w:rsid w:val="0009675A"/>
    <w:rsid w:val="000A0170"/>
    <w:rsid w:val="000A048B"/>
    <w:rsid w:val="000A10A4"/>
    <w:rsid w:val="000A1296"/>
    <w:rsid w:val="000A334A"/>
    <w:rsid w:val="000A516E"/>
    <w:rsid w:val="000A54EC"/>
    <w:rsid w:val="000B3BEB"/>
    <w:rsid w:val="000B56AC"/>
    <w:rsid w:val="000C534E"/>
    <w:rsid w:val="000C783F"/>
    <w:rsid w:val="000D0009"/>
    <w:rsid w:val="000D170C"/>
    <w:rsid w:val="000E3874"/>
    <w:rsid w:val="000E5AE1"/>
    <w:rsid w:val="000E6010"/>
    <w:rsid w:val="000E70FB"/>
    <w:rsid w:val="000F2192"/>
    <w:rsid w:val="000F4D1A"/>
    <w:rsid w:val="000F69F8"/>
    <w:rsid w:val="001061C8"/>
    <w:rsid w:val="00107B0F"/>
    <w:rsid w:val="0011063F"/>
    <w:rsid w:val="00111A17"/>
    <w:rsid w:val="00115DF8"/>
    <w:rsid w:val="0012211D"/>
    <w:rsid w:val="0012650F"/>
    <w:rsid w:val="00130545"/>
    <w:rsid w:val="001305F1"/>
    <w:rsid w:val="00136918"/>
    <w:rsid w:val="00140F8B"/>
    <w:rsid w:val="00142FE5"/>
    <w:rsid w:val="001502B0"/>
    <w:rsid w:val="00157251"/>
    <w:rsid w:val="00163C8A"/>
    <w:rsid w:val="00163F30"/>
    <w:rsid w:val="00166477"/>
    <w:rsid w:val="001668D3"/>
    <w:rsid w:val="00167356"/>
    <w:rsid w:val="00176993"/>
    <w:rsid w:val="00177BDE"/>
    <w:rsid w:val="00177F9F"/>
    <w:rsid w:val="00180765"/>
    <w:rsid w:val="00183378"/>
    <w:rsid w:val="001836E5"/>
    <w:rsid w:val="001907AA"/>
    <w:rsid w:val="00197ECD"/>
    <w:rsid w:val="001A0413"/>
    <w:rsid w:val="001A2041"/>
    <w:rsid w:val="001A29C3"/>
    <w:rsid w:val="001A3E43"/>
    <w:rsid w:val="001A5A71"/>
    <w:rsid w:val="001A6A8A"/>
    <w:rsid w:val="001B0622"/>
    <w:rsid w:val="001B1909"/>
    <w:rsid w:val="001C2F58"/>
    <w:rsid w:val="001C2F6B"/>
    <w:rsid w:val="001C6AB6"/>
    <w:rsid w:val="001D2F88"/>
    <w:rsid w:val="001D3502"/>
    <w:rsid w:val="001D78A0"/>
    <w:rsid w:val="001E26BE"/>
    <w:rsid w:val="001E434C"/>
    <w:rsid w:val="001E4622"/>
    <w:rsid w:val="001E55BC"/>
    <w:rsid w:val="001E6028"/>
    <w:rsid w:val="00206085"/>
    <w:rsid w:val="002101B8"/>
    <w:rsid w:val="00210FB8"/>
    <w:rsid w:val="00211199"/>
    <w:rsid w:val="00212CE9"/>
    <w:rsid w:val="00213A40"/>
    <w:rsid w:val="00214517"/>
    <w:rsid w:val="00214990"/>
    <w:rsid w:val="00216DAC"/>
    <w:rsid w:val="00217D77"/>
    <w:rsid w:val="00227AB2"/>
    <w:rsid w:val="00231918"/>
    <w:rsid w:val="0025280F"/>
    <w:rsid w:val="00254FC9"/>
    <w:rsid w:val="00256E82"/>
    <w:rsid w:val="002611E1"/>
    <w:rsid w:val="00261640"/>
    <w:rsid w:val="0026641E"/>
    <w:rsid w:val="00267054"/>
    <w:rsid w:val="00271576"/>
    <w:rsid w:val="00275C45"/>
    <w:rsid w:val="00281456"/>
    <w:rsid w:val="002846D1"/>
    <w:rsid w:val="0028529A"/>
    <w:rsid w:val="002853AA"/>
    <w:rsid w:val="00285B37"/>
    <w:rsid w:val="0029207A"/>
    <w:rsid w:val="00295A32"/>
    <w:rsid w:val="00296264"/>
    <w:rsid w:val="00297243"/>
    <w:rsid w:val="002A0969"/>
    <w:rsid w:val="002A7123"/>
    <w:rsid w:val="002A724F"/>
    <w:rsid w:val="002B08F4"/>
    <w:rsid w:val="002B2E9C"/>
    <w:rsid w:val="002B3710"/>
    <w:rsid w:val="002B5F3A"/>
    <w:rsid w:val="002B715E"/>
    <w:rsid w:val="002C33EB"/>
    <w:rsid w:val="002C4024"/>
    <w:rsid w:val="002C4800"/>
    <w:rsid w:val="002C5735"/>
    <w:rsid w:val="002C75AA"/>
    <w:rsid w:val="002D01DB"/>
    <w:rsid w:val="002D0EC6"/>
    <w:rsid w:val="002D1D34"/>
    <w:rsid w:val="002D3CCB"/>
    <w:rsid w:val="002D3D27"/>
    <w:rsid w:val="002D7F49"/>
    <w:rsid w:val="002E3B3D"/>
    <w:rsid w:val="002E472B"/>
    <w:rsid w:val="002E4CAA"/>
    <w:rsid w:val="002F0102"/>
    <w:rsid w:val="002F0A15"/>
    <w:rsid w:val="002F121B"/>
    <w:rsid w:val="002F1E7A"/>
    <w:rsid w:val="002F7445"/>
    <w:rsid w:val="00300106"/>
    <w:rsid w:val="0030083A"/>
    <w:rsid w:val="00301620"/>
    <w:rsid w:val="00303BF5"/>
    <w:rsid w:val="00303F58"/>
    <w:rsid w:val="00307D7A"/>
    <w:rsid w:val="0032001D"/>
    <w:rsid w:val="00320684"/>
    <w:rsid w:val="00322222"/>
    <w:rsid w:val="0032263A"/>
    <w:rsid w:val="003234AF"/>
    <w:rsid w:val="00332C94"/>
    <w:rsid w:val="003412A7"/>
    <w:rsid w:val="003413B5"/>
    <w:rsid w:val="00341441"/>
    <w:rsid w:val="0034761E"/>
    <w:rsid w:val="003638FE"/>
    <w:rsid w:val="00363E43"/>
    <w:rsid w:val="0037211A"/>
    <w:rsid w:val="00377A3B"/>
    <w:rsid w:val="0038185C"/>
    <w:rsid w:val="00385B6D"/>
    <w:rsid w:val="0038716D"/>
    <w:rsid w:val="00390EBA"/>
    <w:rsid w:val="003942F2"/>
    <w:rsid w:val="00397972"/>
    <w:rsid w:val="003A00FD"/>
    <w:rsid w:val="003A10A9"/>
    <w:rsid w:val="003A1ADD"/>
    <w:rsid w:val="003A5DEA"/>
    <w:rsid w:val="003B4724"/>
    <w:rsid w:val="003C0205"/>
    <w:rsid w:val="003C2BEB"/>
    <w:rsid w:val="003C369E"/>
    <w:rsid w:val="003C3AB1"/>
    <w:rsid w:val="003C5755"/>
    <w:rsid w:val="003D1E6F"/>
    <w:rsid w:val="003E149A"/>
    <w:rsid w:val="003E3A3F"/>
    <w:rsid w:val="003E3FC0"/>
    <w:rsid w:val="003F18E1"/>
    <w:rsid w:val="003F1FAA"/>
    <w:rsid w:val="003F5783"/>
    <w:rsid w:val="004004E5"/>
    <w:rsid w:val="00403516"/>
    <w:rsid w:val="004040A6"/>
    <w:rsid w:val="00413366"/>
    <w:rsid w:val="00414E38"/>
    <w:rsid w:val="0041537D"/>
    <w:rsid w:val="00427866"/>
    <w:rsid w:val="00431AE0"/>
    <w:rsid w:val="004321D8"/>
    <w:rsid w:val="0043289A"/>
    <w:rsid w:val="00433DC3"/>
    <w:rsid w:val="0043586B"/>
    <w:rsid w:val="004376A0"/>
    <w:rsid w:val="00437B7A"/>
    <w:rsid w:val="004421AA"/>
    <w:rsid w:val="00443E63"/>
    <w:rsid w:val="004456C1"/>
    <w:rsid w:val="00447794"/>
    <w:rsid w:val="00447828"/>
    <w:rsid w:val="00455178"/>
    <w:rsid w:val="004574D7"/>
    <w:rsid w:val="004611CA"/>
    <w:rsid w:val="00463174"/>
    <w:rsid w:val="00463210"/>
    <w:rsid w:val="00464687"/>
    <w:rsid w:val="004657C3"/>
    <w:rsid w:val="00466B92"/>
    <w:rsid w:val="00476745"/>
    <w:rsid w:val="00480C78"/>
    <w:rsid w:val="00481423"/>
    <w:rsid w:val="00490589"/>
    <w:rsid w:val="00490B74"/>
    <w:rsid w:val="00493C52"/>
    <w:rsid w:val="00495BC6"/>
    <w:rsid w:val="00496317"/>
    <w:rsid w:val="004A012C"/>
    <w:rsid w:val="004A1A2F"/>
    <w:rsid w:val="004A32FD"/>
    <w:rsid w:val="004A3AC0"/>
    <w:rsid w:val="004A53BF"/>
    <w:rsid w:val="004A76A0"/>
    <w:rsid w:val="004B3738"/>
    <w:rsid w:val="004B6B12"/>
    <w:rsid w:val="004B7A60"/>
    <w:rsid w:val="004C0E9E"/>
    <w:rsid w:val="004C15F8"/>
    <w:rsid w:val="004C646A"/>
    <w:rsid w:val="004D1EEB"/>
    <w:rsid w:val="004D365F"/>
    <w:rsid w:val="004D64A7"/>
    <w:rsid w:val="004D7461"/>
    <w:rsid w:val="004E2ED3"/>
    <w:rsid w:val="004E31FE"/>
    <w:rsid w:val="004E32DA"/>
    <w:rsid w:val="004F3322"/>
    <w:rsid w:val="004F66B7"/>
    <w:rsid w:val="004F78EC"/>
    <w:rsid w:val="005003C2"/>
    <w:rsid w:val="005004DB"/>
    <w:rsid w:val="00502371"/>
    <w:rsid w:val="005051B7"/>
    <w:rsid w:val="00507CE6"/>
    <w:rsid w:val="00511A92"/>
    <w:rsid w:val="00511FBD"/>
    <w:rsid w:val="00515C7D"/>
    <w:rsid w:val="0052017F"/>
    <w:rsid w:val="0052465B"/>
    <w:rsid w:val="00527568"/>
    <w:rsid w:val="00530F50"/>
    <w:rsid w:val="00536829"/>
    <w:rsid w:val="00544011"/>
    <w:rsid w:val="00547DE7"/>
    <w:rsid w:val="00551355"/>
    <w:rsid w:val="00551B5B"/>
    <w:rsid w:val="00555003"/>
    <w:rsid w:val="0055769F"/>
    <w:rsid w:val="00560B2A"/>
    <w:rsid w:val="00562A7F"/>
    <w:rsid w:val="005634E2"/>
    <w:rsid w:val="00563A98"/>
    <w:rsid w:val="0056538E"/>
    <w:rsid w:val="00566732"/>
    <w:rsid w:val="00566DEB"/>
    <w:rsid w:val="005703F8"/>
    <w:rsid w:val="0057547C"/>
    <w:rsid w:val="00584B9E"/>
    <w:rsid w:val="005863E2"/>
    <w:rsid w:val="005950F8"/>
    <w:rsid w:val="005963A4"/>
    <w:rsid w:val="00596433"/>
    <w:rsid w:val="005A19BC"/>
    <w:rsid w:val="005A2468"/>
    <w:rsid w:val="005B6E5F"/>
    <w:rsid w:val="005C03B6"/>
    <w:rsid w:val="005C11C6"/>
    <w:rsid w:val="005C306A"/>
    <w:rsid w:val="005C3254"/>
    <w:rsid w:val="005C566E"/>
    <w:rsid w:val="005C5B3C"/>
    <w:rsid w:val="005C7A1C"/>
    <w:rsid w:val="005D1427"/>
    <w:rsid w:val="005D1AC2"/>
    <w:rsid w:val="005D5D4D"/>
    <w:rsid w:val="005E1BC5"/>
    <w:rsid w:val="005E2621"/>
    <w:rsid w:val="005E2BB5"/>
    <w:rsid w:val="005E3273"/>
    <w:rsid w:val="005E4450"/>
    <w:rsid w:val="005E44E5"/>
    <w:rsid w:val="005E785A"/>
    <w:rsid w:val="005F0843"/>
    <w:rsid w:val="005F2301"/>
    <w:rsid w:val="005F6110"/>
    <w:rsid w:val="005F7A88"/>
    <w:rsid w:val="005F7AC3"/>
    <w:rsid w:val="00604B4A"/>
    <w:rsid w:val="00604E56"/>
    <w:rsid w:val="006050AB"/>
    <w:rsid w:val="0060591B"/>
    <w:rsid w:val="00612551"/>
    <w:rsid w:val="006158B6"/>
    <w:rsid w:val="00617112"/>
    <w:rsid w:val="00617207"/>
    <w:rsid w:val="006175DD"/>
    <w:rsid w:val="00621FC2"/>
    <w:rsid w:val="0062356B"/>
    <w:rsid w:val="006240AD"/>
    <w:rsid w:val="00627EEC"/>
    <w:rsid w:val="0063430B"/>
    <w:rsid w:val="00635419"/>
    <w:rsid w:val="00636583"/>
    <w:rsid w:val="00636B65"/>
    <w:rsid w:val="0064144E"/>
    <w:rsid w:val="00644372"/>
    <w:rsid w:val="00646E88"/>
    <w:rsid w:val="006473AE"/>
    <w:rsid w:val="00652715"/>
    <w:rsid w:val="00661027"/>
    <w:rsid w:val="00661D39"/>
    <w:rsid w:val="00662CFF"/>
    <w:rsid w:val="006656B8"/>
    <w:rsid w:val="00671564"/>
    <w:rsid w:val="00673D0F"/>
    <w:rsid w:val="00680BA6"/>
    <w:rsid w:val="00681AAA"/>
    <w:rsid w:val="00687DA3"/>
    <w:rsid w:val="0069046F"/>
    <w:rsid w:val="0069224D"/>
    <w:rsid w:val="00694452"/>
    <w:rsid w:val="006A0A58"/>
    <w:rsid w:val="006A30A5"/>
    <w:rsid w:val="006A5F1A"/>
    <w:rsid w:val="006A7E82"/>
    <w:rsid w:val="006B1BCD"/>
    <w:rsid w:val="006B39E0"/>
    <w:rsid w:val="006B44DB"/>
    <w:rsid w:val="006B4B00"/>
    <w:rsid w:val="006B4FED"/>
    <w:rsid w:val="006B78CF"/>
    <w:rsid w:val="006C1964"/>
    <w:rsid w:val="006C67B8"/>
    <w:rsid w:val="006D03B1"/>
    <w:rsid w:val="006D1A73"/>
    <w:rsid w:val="006D7B78"/>
    <w:rsid w:val="006D7DA6"/>
    <w:rsid w:val="006E49A6"/>
    <w:rsid w:val="006E60D6"/>
    <w:rsid w:val="006E6D05"/>
    <w:rsid w:val="006E70B9"/>
    <w:rsid w:val="006F1140"/>
    <w:rsid w:val="006F16A5"/>
    <w:rsid w:val="006F31E4"/>
    <w:rsid w:val="00701AD1"/>
    <w:rsid w:val="00703946"/>
    <w:rsid w:val="00703DCD"/>
    <w:rsid w:val="007044B1"/>
    <w:rsid w:val="00706B40"/>
    <w:rsid w:val="007072F9"/>
    <w:rsid w:val="007103E9"/>
    <w:rsid w:val="007108CC"/>
    <w:rsid w:val="00714A6E"/>
    <w:rsid w:val="007156B0"/>
    <w:rsid w:val="00717B1C"/>
    <w:rsid w:val="00717DE0"/>
    <w:rsid w:val="00722A1C"/>
    <w:rsid w:val="007240F7"/>
    <w:rsid w:val="0072491C"/>
    <w:rsid w:val="0072512C"/>
    <w:rsid w:val="00730697"/>
    <w:rsid w:val="00730BFF"/>
    <w:rsid w:val="007316F0"/>
    <w:rsid w:val="00733AFD"/>
    <w:rsid w:val="00737E69"/>
    <w:rsid w:val="00743580"/>
    <w:rsid w:val="00744FFD"/>
    <w:rsid w:val="007470E3"/>
    <w:rsid w:val="00751D9E"/>
    <w:rsid w:val="007551C7"/>
    <w:rsid w:val="007563F0"/>
    <w:rsid w:val="00767CF1"/>
    <w:rsid w:val="00770317"/>
    <w:rsid w:val="00770339"/>
    <w:rsid w:val="007747FC"/>
    <w:rsid w:val="0077495D"/>
    <w:rsid w:val="00781A97"/>
    <w:rsid w:val="00784A1F"/>
    <w:rsid w:val="00787024"/>
    <w:rsid w:val="007949ED"/>
    <w:rsid w:val="007A2645"/>
    <w:rsid w:val="007A3218"/>
    <w:rsid w:val="007A3E9B"/>
    <w:rsid w:val="007A7168"/>
    <w:rsid w:val="007B0E27"/>
    <w:rsid w:val="007B2515"/>
    <w:rsid w:val="007B2B44"/>
    <w:rsid w:val="007B440B"/>
    <w:rsid w:val="007B5DE8"/>
    <w:rsid w:val="007B68B6"/>
    <w:rsid w:val="007C5805"/>
    <w:rsid w:val="007C76D8"/>
    <w:rsid w:val="007C78B5"/>
    <w:rsid w:val="007D53DA"/>
    <w:rsid w:val="007D7161"/>
    <w:rsid w:val="007E5E1D"/>
    <w:rsid w:val="007E6724"/>
    <w:rsid w:val="007E759B"/>
    <w:rsid w:val="007E764B"/>
    <w:rsid w:val="007F0864"/>
    <w:rsid w:val="007F28C4"/>
    <w:rsid w:val="007F7C43"/>
    <w:rsid w:val="0080149A"/>
    <w:rsid w:val="008014D5"/>
    <w:rsid w:val="0080193C"/>
    <w:rsid w:val="008033B2"/>
    <w:rsid w:val="008135C5"/>
    <w:rsid w:val="00813CFA"/>
    <w:rsid w:val="00815A3A"/>
    <w:rsid w:val="00820FC4"/>
    <w:rsid w:val="00821BBE"/>
    <w:rsid w:val="008242A9"/>
    <w:rsid w:val="008250D0"/>
    <w:rsid w:val="0082593C"/>
    <w:rsid w:val="0083358D"/>
    <w:rsid w:val="008344C8"/>
    <w:rsid w:val="00836E1B"/>
    <w:rsid w:val="008456F3"/>
    <w:rsid w:val="008472DB"/>
    <w:rsid w:val="008527B7"/>
    <w:rsid w:val="00857981"/>
    <w:rsid w:val="008654E0"/>
    <w:rsid w:val="00870436"/>
    <w:rsid w:val="00870753"/>
    <w:rsid w:val="00870F68"/>
    <w:rsid w:val="00883109"/>
    <w:rsid w:val="008841BF"/>
    <w:rsid w:val="008856F4"/>
    <w:rsid w:val="0088602B"/>
    <w:rsid w:val="00890A2D"/>
    <w:rsid w:val="008923B6"/>
    <w:rsid w:val="008962C6"/>
    <w:rsid w:val="008979DC"/>
    <w:rsid w:val="008A1242"/>
    <w:rsid w:val="008A426C"/>
    <w:rsid w:val="008A6189"/>
    <w:rsid w:val="008A627D"/>
    <w:rsid w:val="008B18EA"/>
    <w:rsid w:val="008B3299"/>
    <w:rsid w:val="008B530C"/>
    <w:rsid w:val="008B5AA3"/>
    <w:rsid w:val="008B60A2"/>
    <w:rsid w:val="008B6321"/>
    <w:rsid w:val="008B6751"/>
    <w:rsid w:val="008B6E02"/>
    <w:rsid w:val="008C4917"/>
    <w:rsid w:val="008C4FBD"/>
    <w:rsid w:val="008D41E0"/>
    <w:rsid w:val="008D450D"/>
    <w:rsid w:val="008D4672"/>
    <w:rsid w:val="008D5018"/>
    <w:rsid w:val="008D520F"/>
    <w:rsid w:val="008D72A8"/>
    <w:rsid w:val="008D76B8"/>
    <w:rsid w:val="008E0C26"/>
    <w:rsid w:val="008E3664"/>
    <w:rsid w:val="008E366F"/>
    <w:rsid w:val="008E4C44"/>
    <w:rsid w:val="008F18AC"/>
    <w:rsid w:val="008F3101"/>
    <w:rsid w:val="008F5D2A"/>
    <w:rsid w:val="0090528F"/>
    <w:rsid w:val="0090729E"/>
    <w:rsid w:val="00912876"/>
    <w:rsid w:val="00914B72"/>
    <w:rsid w:val="0092729F"/>
    <w:rsid w:val="00930039"/>
    <w:rsid w:val="00930E47"/>
    <w:rsid w:val="00931CFE"/>
    <w:rsid w:val="00931E23"/>
    <w:rsid w:val="00933EAF"/>
    <w:rsid w:val="00934991"/>
    <w:rsid w:val="00937DAE"/>
    <w:rsid w:val="00942919"/>
    <w:rsid w:val="009448F8"/>
    <w:rsid w:val="00945E87"/>
    <w:rsid w:val="0095211D"/>
    <w:rsid w:val="0095353C"/>
    <w:rsid w:val="0095515D"/>
    <w:rsid w:val="00960B21"/>
    <w:rsid w:val="009610BE"/>
    <w:rsid w:val="00962499"/>
    <w:rsid w:val="00963D65"/>
    <w:rsid w:val="00971F47"/>
    <w:rsid w:val="00972349"/>
    <w:rsid w:val="00974608"/>
    <w:rsid w:val="00977610"/>
    <w:rsid w:val="0098328B"/>
    <w:rsid w:val="009837EF"/>
    <w:rsid w:val="00983EB4"/>
    <w:rsid w:val="00984124"/>
    <w:rsid w:val="009851B7"/>
    <w:rsid w:val="00986DA2"/>
    <w:rsid w:val="0099281E"/>
    <w:rsid w:val="00994E8E"/>
    <w:rsid w:val="00996380"/>
    <w:rsid w:val="00997B94"/>
    <w:rsid w:val="00997E4A"/>
    <w:rsid w:val="009A20C1"/>
    <w:rsid w:val="009A28DD"/>
    <w:rsid w:val="009A463C"/>
    <w:rsid w:val="009A74FA"/>
    <w:rsid w:val="009B022E"/>
    <w:rsid w:val="009B1242"/>
    <w:rsid w:val="009B463D"/>
    <w:rsid w:val="009B5310"/>
    <w:rsid w:val="009B6093"/>
    <w:rsid w:val="009B7A84"/>
    <w:rsid w:val="009C159D"/>
    <w:rsid w:val="009C2EC2"/>
    <w:rsid w:val="009C476B"/>
    <w:rsid w:val="009C77B2"/>
    <w:rsid w:val="009D2718"/>
    <w:rsid w:val="009D3467"/>
    <w:rsid w:val="009D69B7"/>
    <w:rsid w:val="009E0EEA"/>
    <w:rsid w:val="009E3159"/>
    <w:rsid w:val="009E3507"/>
    <w:rsid w:val="009F05FA"/>
    <w:rsid w:val="009F44BB"/>
    <w:rsid w:val="009F6815"/>
    <w:rsid w:val="00A0288A"/>
    <w:rsid w:val="00A02A4C"/>
    <w:rsid w:val="00A06280"/>
    <w:rsid w:val="00A079FA"/>
    <w:rsid w:val="00A07FCC"/>
    <w:rsid w:val="00A12355"/>
    <w:rsid w:val="00A13E22"/>
    <w:rsid w:val="00A16224"/>
    <w:rsid w:val="00A209B2"/>
    <w:rsid w:val="00A278D9"/>
    <w:rsid w:val="00A32917"/>
    <w:rsid w:val="00A34D2E"/>
    <w:rsid w:val="00A35A8F"/>
    <w:rsid w:val="00A36A6D"/>
    <w:rsid w:val="00A41295"/>
    <w:rsid w:val="00A439F2"/>
    <w:rsid w:val="00A452B1"/>
    <w:rsid w:val="00A45B2F"/>
    <w:rsid w:val="00A54F69"/>
    <w:rsid w:val="00A561D5"/>
    <w:rsid w:val="00A56FB4"/>
    <w:rsid w:val="00A60549"/>
    <w:rsid w:val="00A63104"/>
    <w:rsid w:val="00A65CB3"/>
    <w:rsid w:val="00A7462D"/>
    <w:rsid w:val="00A746E3"/>
    <w:rsid w:val="00A74A94"/>
    <w:rsid w:val="00A774A4"/>
    <w:rsid w:val="00A84891"/>
    <w:rsid w:val="00A861F0"/>
    <w:rsid w:val="00A87C03"/>
    <w:rsid w:val="00A92DC0"/>
    <w:rsid w:val="00A96CC4"/>
    <w:rsid w:val="00A97D62"/>
    <w:rsid w:val="00AA243B"/>
    <w:rsid w:val="00AA35E5"/>
    <w:rsid w:val="00AA4C2B"/>
    <w:rsid w:val="00AA7138"/>
    <w:rsid w:val="00AB11F3"/>
    <w:rsid w:val="00AB5515"/>
    <w:rsid w:val="00AC4784"/>
    <w:rsid w:val="00AC47E9"/>
    <w:rsid w:val="00AD376C"/>
    <w:rsid w:val="00AD5C7F"/>
    <w:rsid w:val="00AE002B"/>
    <w:rsid w:val="00AE087C"/>
    <w:rsid w:val="00AE3444"/>
    <w:rsid w:val="00AE4553"/>
    <w:rsid w:val="00AE47AE"/>
    <w:rsid w:val="00AE54FC"/>
    <w:rsid w:val="00AE62E2"/>
    <w:rsid w:val="00AF2ACF"/>
    <w:rsid w:val="00AF2DFD"/>
    <w:rsid w:val="00AF327D"/>
    <w:rsid w:val="00AF72D2"/>
    <w:rsid w:val="00AF7970"/>
    <w:rsid w:val="00B07CA7"/>
    <w:rsid w:val="00B10EE2"/>
    <w:rsid w:val="00B165D8"/>
    <w:rsid w:val="00B16E49"/>
    <w:rsid w:val="00B2252F"/>
    <w:rsid w:val="00B256AE"/>
    <w:rsid w:val="00B25BE2"/>
    <w:rsid w:val="00B27FF1"/>
    <w:rsid w:val="00B335C1"/>
    <w:rsid w:val="00B371BA"/>
    <w:rsid w:val="00B43B3C"/>
    <w:rsid w:val="00B43E97"/>
    <w:rsid w:val="00B45443"/>
    <w:rsid w:val="00B46C4F"/>
    <w:rsid w:val="00B64A84"/>
    <w:rsid w:val="00B702CD"/>
    <w:rsid w:val="00B74BBF"/>
    <w:rsid w:val="00B76EF8"/>
    <w:rsid w:val="00B820A3"/>
    <w:rsid w:val="00B90FE7"/>
    <w:rsid w:val="00B92521"/>
    <w:rsid w:val="00B92BE3"/>
    <w:rsid w:val="00BA1BD5"/>
    <w:rsid w:val="00BB0F5D"/>
    <w:rsid w:val="00BB1BCF"/>
    <w:rsid w:val="00BB3AD7"/>
    <w:rsid w:val="00BB3B25"/>
    <w:rsid w:val="00BB64B2"/>
    <w:rsid w:val="00BB67A2"/>
    <w:rsid w:val="00BC5568"/>
    <w:rsid w:val="00BC78C1"/>
    <w:rsid w:val="00BD0EF5"/>
    <w:rsid w:val="00BD5A38"/>
    <w:rsid w:val="00BE15C2"/>
    <w:rsid w:val="00BE16DE"/>
    <w:rsid w:val="00BE2D67"/>
    <w:rsid w:val="00BE3942"/>
    <w:rsid w:val="00BE50CB"/>
    <w:rsid w:val="00BF1CD0"/>
    <w:rsid w:val="00BF5CE2"/>
    <w:rsid w:val="00BF763E"/>
    <w:rsid w:val="00BF7CF5"/>
    <w:rsid w:val="00C00251"/>
    <w:rsid w:val="00C01A5B"/>
    <w:rsid w:val="00C038AE"/>
    <w:rsid w:val="00C0511A"/>
    <w:rsid w:val="00C05262"/>
    <w:rsid w:val="00C06593"/>
    <w:rsid w:val="00C1089F"/>
    <w:rsid w:val="00C13B2D"/>
    <w:rsid w:val="00C1480D"/>
    <w:rsid w:val="00C14E47"/>
    <w:rsid w:val="00C1645C"/>
    <w:rsid w:val="00C171D4"/>
    <w:rsid w:val="00C17C0D"/>
    <w:rsid w:val="00C2145C"/>
    <w:rsid w:val="00C23067"/>
    <w:rsid w:val="00C26592"/>
    <w:rsid w:val="00C27928"/>
    <w:rsid w:val="00C30028"/>
    <w:rsid w:val="00C30B39"/>
    <w:rsid w:val="00C35CAB"/>
    <w:rsid w:val="00C37FFB"/>
    <w:rsid w:val="00C40C81"/>
    <w:rsid w:val="00C40CD1"/>
    <w:rsid w:val="00C426EA"/>
    <w:rsid w:val="00C465C1"/>
    <w:rsid w:val="00C51E71"/>
    <w:rsid w:val="00C52215"/>
    <w:rsid w:val="00C53D26"/>
    <w:rsid w:val="00C5641F"/>
    <w:rsid w:val="00C56A76"/>
    <w:rsid w:val="00C57CCC"/>
    <w:rsid w:val="00C611B8"/>
    <w:rsid w:val="00C80F43"/>
    <w:rsid w:val="00C8649D"/>
    <w:rsid w:val="00C87D25"/>
    <w:rsid w:val="00C927D3"/>
    <w:rsid w:val="00C958BD"/>
    <w:rsid w:val="00CA1F64"/>
    <w:rsid w:val="00CA27BD"/>
    <w:rsid w:val="00CA72B9"/>
    <w:rsid w:val="00CA7C7A"/>
    <w:rsid w:val="00CB4158"/>
    <w:rsid w:val="00CB4888"/>
    <w:rsid w:val="00CB6521"/>
    <w:rsid w:val="00CB7F30"/>
    <w:rsid w:val="00CC0348"/>
    <w:rsid w:val="00CC1D60"/>
    <w:rsid w:val="00CC2C22"/>
    <w:rsid w:val="00CC3611"/>
    <w:rsid w:val="00CC4DA0"/>
    <w:rsid w:val="00CC5B21"/>
    <w:rsid w:val="00CC5D5D"/>
    <w:rsid w:val="00CD2B71"/>
    <w:rsid w:val="00CD2FD3"/>
    <w:rsid w:val="00CD7867"/>
    <w:rsid w:val="00CE16F2"/>
    <w:rsid w:val="00CF00CD"/>
    <w:rsid w:val="00CF1107"/>
    <w:rsid w:val="00CF439E"/>
    <w:rsid w:val="00CF56A1"/>
    <w:rsid w:val="00CF7897"/>
    <w:rsid w:val="00CF7D1E"/>
    <w:rsid w:val="00D01937"/>
    <w:rsid w:val="00D02393"/>
    <w:rsid w:val="00D03DBB"/>
    <w:rsid w:val="00D04D37"/>
    <w:rsid w:val="00D07C29"/>
    <w:rsid w:val="00D11290"/>
    <w:rsid w:val="00D126B0"/>
    <w:rsid w:val="00D22EDB"/>
    <w:rsid w:val="00D240EF"/>
    <w:rsid w:val="00D269F9"/>
    <w:rsid w:val="00D30455"/>
    <w:rsid w:val="00D305B2"/>
    <w:rsid w:val="00D31CCD"/>
    <w:rsid w:val="00D32CA3"/>
    <w:rsid w:val="00D33F79"/>
    <w:rsid w:val="00D354EE"/>
    <w:rsid w:val="00D35DFF"/>
    <w:rsid w:val="00D36285"/>
    <w:rsid w:val="00D36D3F"/>
    <w:rsid w:val="00D436C2"/>
    <w:rsid w:val="00D50C56"/>
    <w:rsid w:val="00D57B6F"/>
    <w:rsid w:val="00D61402"/>
    <w:rsid w:val="00D61980"/>
    <w:rsid w:val="00D72D00"/>
    <w:rsid w:val="00D74D97"/>
    <w:rsid w:val="00D77D33"/>
    <w:rsid w:val="00D809BB"/>
    <w:rsid w:val="00D81FE8"/>
    <w:rsid w:val="00D82103"/>
    <w:rsid w:val="00D872E0"/>
    <w:rsid w:val="00D93F8D"/>
    <w:rsid w:val="00D978B5"/>
    <w:rsid w:val="00DA1A80"/>
    <w:rsid w:val="00DA3C37"/>
    <w:rsid w:val="00DB1C65"/>
    <w:rsid w:val="00DB282E"/>
    <w:rsid w:val="00DB3773"/>
    <w:rsid w:val="00DB4B04"/>
    <w:rsid w:val="00DB6F59"/>
    <w:rsid w:val="00DC067C"/>
    <w:rsid w:val="00DC1FE1"/>
    <w:rsid w:val="00DC251A"/>
    <w:rsid w:val="00DD1A25"/>
    <w:rsid w:val="00DD3689"/>
    <w:rsid w:val="00DE2F5D"/>
    <w:rsid w:val="00DE506D"/>
    <w:rsid w:val="00DE5D06"/>
    <w:rsid w:val="00DE76F1"/>
    <w:rsid w:val="00DF4461"/>
    <w:rsid w:val="00DF4717"/>
    <w:rsid w:val="00DF7B28"/>
    <w:rsid w:val="00E01010"/>
    <w:rsid w:val="00E01715"/>
    <w:rsid w:val="00E0342E"/>
    <w:rsid w:val="00E03FF0"/>
    <w:rsid w:val="00E055F5"/>
    <w:rsid w:val="00E068AC"/>
    <w:rsid w:val="00E12980"/>
    <w:rsid w:val="00E139D4"/>
    <w:rsid w:val="00E171DB"/>
    <w:rsid w:val="00E20E70"/>
    <w:rsid w:val="00E254CE"/>
    <w:rsid w:val="00E26691"/>
    <w:rsid w:val="00E33680"/>
    <w:rsid w:val="00E33B26"/>
    <w:rsid w:val="00E342A0"/>
    <w:rsid w:val="00E350F9"/>
    <w:rsid w:val="00E36CBB"/>
    <w:rsid w:val="00E41D88"/>
    <w:rsid w:val="00E44C3A"/>
    <w:rsid w:val="00E47257"/>
    <w:rsid w:val="00E5161E"/>
    <w:rsid w:val="00E549FE"/>
    <w:rsid w:val="00E614C7"/>
    <w:rsid w:val="00E622F5"/>
    <w:rsid w:val="00E62491"/>
    <w:rsid w:val="00E62B95"/>
    <w:rsid w:val="00E62C76"/>
    <w:rsid w:val="00E70E8A"/>
    <w:rsid w:val="00E83BC5"/>
    <w:rsid w:val="00E84EE7"/>
    <w:rsid w:val="00E850A0"/>
    <w:rsid w:val="00E927FA"/>
    <w:rsid w:val="00E9415C"/>
    <w:rsid w:val="00E9547A"/>
    <w:rsid w:val="00E97241"/>
    <w:rsid w:val="00E977B5"/>
    <w:rsid w:val="00E97990"/>
    <w:rsid w:val="00EA69AF"/>
    <w:rsid w:val="00EB263E"/>
    <w:rsid w:val="00EB2BE5"/>
    <w:rsid w:val="00EB3B6B"/>
    <w:rsid w:val="00EB577A"/>
    <w:rsid w:val="00EB695E"/>
    <w:rsid w:val="00EC16E7"/>
    <w:rsid w:val="00EC1D51"/>
    <w:rsid w:val="00EC2C31"/>
    <w:rsid w:val="00EC30AA"/>
    <w:rsid w:val="00EC4D63"/>
    <w:rsid w:val="00EC71DC"/>
    <w:rsid w:val="00EC7773"/>
    <w:rsid w:val="00ED5ED5"/>
    <w:rsid w:val="00ED630F"/>
    <w:rsid w:val="00EE0779"/>
    <w:rsid w:val="00EE0EF5"/>
    <w:rsid w:val="00EE4884"/>
    <w:rsid w:val="00EE4916"/>
    <w:rsid w:val="00EE51CE"/>
    <w:rsid w:val="00EE5C03"/>
    <w:rsid w:val="00EE776E"/>
    <w:rsid w:val="00EF020C"/>
    <w:rsid w:val="00EF44AD"/>
    <w:rsid w:val="00EF7C4C"/>
    <w:rsid w:val="00F021B5"/>
    <w:rsid w:val="00F03CCF"/>
    <w:rsid w:val="00F03CD5"/>
    <w:rsid w:val="00F03FD5"/>
    <w:rsid w:val="00F12049"/>
    <w:rsid w:val="00F13295"/>
    <w:rsid w:val="00F2123C"/>
    <w:rsid w:val="00F2142C"/>
    <w:rsid w:val="00F224D5"/>
    <w:rsid w:val="00F25FA4"/>
    <w:rsid w:val="00F2706B"/>
    <w:rsid w:val="00F31A3B"/>
    <w:rsid w:val="00F3213A"/>
    <w:rsid w:val="00F33FDB"/>
    <w:rsid w:val="00F3630B"/>
    <w:rsid w:val="00F4306A"/>
    <w:rsid w:val="00F46CD4"/>
    <w:rsid w:val="00F51554"/>
    <w:rsid w:val="00F5285E"/>
    <w:rsid w:val="00F55DA3"/>
    <w:rsid w:val="00F567CE"/>
    <w:rsid w:val="00F56B76"/>
    <w:rsid w:val="00F6092E"/>
    <w:rsid w:val="00F60CA9"/>
    <w:rsid w:val="00F60F9B"/>
    <w:rsid w:val="00F61C03"/>
    <w:rsid w:val="00F61E9D"/>
    <w:rsid w:val="00F628FC"/>
    <w:rsid w:val="00F62E6D"/>
    <w:rsid w:val="00F6316E"/>
    <w:rsid w:val="00F63A85"/>
    <w:rsid w:val="00F643B0"/>
    <w:rsid w:val="00F64D46"/>
    <w:rsid w:val="00F65612"/>
    <w:rsid w:val="00F65670"/>
    <w:rsid w:val="00F701A2"/>
    <w:rsid w:val="00F74973"/>
    <w:rsid w:val="00F77FCC"/>
    <w:rsid w:val="00F861E6"/>
    <w:rsid w:val="00F93034"/>
    <w:rsid w:val="00FA2103"/>
    <w:rsid w:val="00FA3506"/>
    <w:rsid w:val="00FA3D4B"/>
    <w:rsid w:val="00FA5AFC"/>
    <w:rsid w:val="00FB3FE4"/>
    <w:rsid w:val="00FB4357"/>
    <w:rsid w:val="00FB5B31"/>
    <w:rsid w:val="00FB67FA"/>
    <w:rsid w:val="00FC3E2D"/>
    <w:rsid w:val="00FC4CF7"/>
    <w:rsid w:val="00FC5EBC"/>
    <w:rsid w:val="00FC5F3B"/>
    <w:rsid w:val="00FC760D"/>
    <w:rsid w:val="00FD0F4C"/>
    <w:rsid w:val="00FD16E6"/>
    <w:rsid w:val="00FD19CC"/>
    <w:rsid w:val="00FD1A38"/>
    <w:rsid w:val="00FD24BF"/>
    <w:rsid w:val="00FD2884"/>
    <w:rsid w:val="00FD437B"/>
    <w:rsid w:val="00FD44EB"/>
    <w:rsid w:val="00FD6C17"/>
    <w:rsid w:val="00FD7AD0"/>
    <w:rsid w:val="00FE15F9"/>
    <w:rsid w:val="00FE402C"/>
    <w:rsid w:val="00FF34B3"/>
    <w:rsid w:val="00FF4205"/>
    <w:rsid w:val="00FF56E9"/>
    <w:rsid w:val="00FF5C77"/>
    <w:rsid w:val="00FF6838"/>
    <w:rsid w:val="00FF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03A3B5"/>
  <w14:defaultImageDpi w14:val="300"/>
  <w15:docId w15:val="{DB181B83-6E83-46C6-A4DC-F7CD9BB94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55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559E"/>
  </w:style>
  <w:style w:type="paragraph" w:styleId="Footer">
    <w:name w:val="footer"/>
    <w:basedOn w:val="Normal"/>
    <w:link w:val="FooterChar"/>
    <w:uiPriority w:val="99"/>
    <w:unhideWhenUsed/>
    <w:rsid w:val="000555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559E"/>
  </w:style>
  <w:style w:type="paragraph" w:styleId="BalloonText">
    <w:name w:val="Balloon Text"/>
    <w:basedOn w:val="Normal"/>
    <w:link w:val="BalloonTextChar"/>
    <w:uiPriority w:val="99"/>
    <w:semiHidden/>
    <w:unhideWhenUsed/>
    <w:rsid w:val="000555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59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80765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D69B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630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C40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0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0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0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0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6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tenenbaum@TenenbaumLegal.com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dc.gov/coronavirus/2019-ncov/community/large-events/considerations-for-events-gatherings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thakker\Documents\Custom%20Office%20Templates\TenenbaumLetterheadTemplateTra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9BB0EE0356964182681B60C6ABC017" ma:contentTypeVersion="9" ma:contentTypeDescription="Create a new document." ma:contentTypeScope="" ma:versionID="84cd5f038ffcac063a8f1bb7bd18ae42">
  <xsd:schema xmlns:xsd="http://www.w3.org/2001/XMLSchema" xmlns:xs="http://www.w3.org/2001/XMLSchema" xmlns:p="http://schemas.microsoft.com/office/2006/metadata/properties" xmlns:ns2="d1a66262-480a-4e04-8aef-817efc02b94a" xmlns:ns3="a77c6f3a-342a-4b40-a05b-e91135646bd8" targetNamespace="http://schemas.microsoft.com/office/2006/metadata/properties" ma:root="true" ma:fieldsID="a8684e5ac2be41f19a2dfc42e37e40ad" ns2:_="" ns3:_="">
    <xsd:import namespace="d1a66262-480a-4e04-8aef-817efc02b94a"/>
    <xsd:import namespace="a77c6f3a-342a-4b40-a05b-e91135646b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66262-480a-4e04-8aef-817efc02b9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7c6f3a-342a-4b40-a05b-e91135646bd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E69720-2A66-4B0B-ADA6-B1EBC7C50F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E7104A-5F45-42E8-9BE9-80955AB02B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EBE0BA8-88DD-46DD-822E-DA0E9ED610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a66262-480a-4e04-8aef-817efc02b94a"/>
    <ds:schemaRef ds:uri="a77c6f3a-342a-4b40-a05b-e91135646b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C681EC-F982-4DB5-A488-7CEA75525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TenenbaumLetterheadTemplateTrans.dotx</Template>
  <TotalTime>27</TotalTime>
  <Pages>2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nthakker</dc:creator>
  <cp:keywords/>
  <dc:description/>
  <cp:lastModifiedBy>Jeff Tenenbaum</cp:lastModifiedBy>
  <cp:revision>7</cp:revision>
  <cp:lastPrinted>2020-06-22T23:42:00Z</cp:lastPrinted>
  <dcterms:created xsi:type="dcterms:W3CDTF">2020-06-22T23:02:00Z</dcterms:created>
  <dcterms:modified xsi:type="dcterms:W3CDTF">2020-06-23T18:42:00Z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0x010100269BB0EE0356964182681B60C6ABC017</vt:lpwstr>
  </property>
</Properties>
</file>